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EDEA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both"/>
        <w:textAlignment w:val="auto"/>
        <w:outlineLvl w:val="1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zh-C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</w:p>
    <w:p w14:paraId="317F3FA9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zh-CN" w:eastAsia="zh-CN"/>
        </w:rPr>
      </w:pPr>
    </w:p>
    <w:p w14:paraId="3CA6B84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zh-CN" w:eastAsia="zh-CN"/>
        </w:rPr>
        <w:t>市工业和信息化局</w:t>
      </w: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zh-CN" w:eastAsia="zh-CN"/>
        </w:rPr>
        <w:t>首台（套）重大技术装备扶持计划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2"/>
          <w:sz w:val="44"/>
          <w:szCs w:val="44"/>
          <w:highlight w:val="none"/>
          <w:lang w:val="en-US" w:eastAsia="zh-CN"/>
        </w:rPr>
        <w:t>申报指南</w:t>
      </w:r>
    </w:p>
    <w:p w14:paraId="4D29045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Times New Roman" w:hAnsi="Times New Roman" w:eastAsia="宋体" w:cs="Times New Roman"/>
          <w:color w:val="auto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Cs w:val="24"/>
          <w:highlight w:val="none"/>
        </w:rPr>
        <w:t xml:space="preserve">       </w:t>
      </w:r>
    </w:p>
    <w:p w14:paraId="22019CC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一</w:t>
      </w:r>
      <w:r>
        <w:rPr>
          <w:rFonts w:ascii="黑体" w:hAnsi="黑体" w:eastAsia="黑体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  <w:lang w:eastAsia="zh-CN"/>
        </w:rPr>
        <w:t>资助的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领域</w:t>
      </w:r>
    </w:p>
    <w:p w14:paraId="18BD5AA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25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重点支持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市装备制造企业提升重点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技术装备的创新水平，进一步推进首台（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套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大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技术装备的推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广应用。具体支持符合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工业和信息化部发布的《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首台（套）重大技术装备推广应用指导目录（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深圳市工业和信息化局发布的《深圳市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首台（套）重大技术装备推广应用指导目录（20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年版）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（以下统称“首台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套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目录”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，以附件为准）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的首台（套）产品。</w:t>
      </w:r>
    </w:p>
    <w:p w14:paraId="3AEBAA7B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首台（套）装备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是指企业实现重大技术突破、拥有自主知识产权、尚未取得重大市场业绩的装备产品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。纳入扶持计划的首台（套）装备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指用户首次使用的前三台（套）装备产品，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首批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次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装备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是指用户首次使用的同品种、同技术规格参数、同批签订合同、同批生产的装备产品。</w:t>
      </w:r>
    </w:p>
    <w:p w14:paraId="55094169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left="0" w:firstLine="640" w:firstLineChars="200"/>
        <w:textAlignment w:val="auto"/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二、设定依据</w:t>
      </w:r>
    </w:p>
    <w:p w14:paraId="0692251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《深圳市人民政府印发关于推动制造业高质量发展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坚定不移打造制造强市的若干措施的通知》（深府规〔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1号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</w:p>
    <w:p w14:paraId="68CB87F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（二）《深圳市工业和信息化局“三首”工程扶持计划操作规程》（深工信规〔2021〕2号）</w:t>
      </w:r>
    </w:p>
    <w:p w14:paraId="24FEB44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、支持方式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  <w:lang w:eastAsia="zh-CN"/>
        </w:rPr>
        <w:t>和标准</w:t>
      </w:r>
    </w:p>
    <w:p w14:paraId="319656E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事后资助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资助金额不超过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规定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期限内首台（套）重大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技术装备产品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销售额（不含税）的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0%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单个企业可申报资助金额不超过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1000万元。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套、台、件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、批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分类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严格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按照首台（套）目录中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产品单位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的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分类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要求。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（实际资助额度，受专项资金年度预算总额控制）</w:t>
      </w:r>
    </w:p>
    <w:p w14:paraId="284CFBF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黑体" w:hAnsi="黑体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项目申报条件</w:t>
      </w:r>
    </w:p>
    <w:p w14:paraId="23E9B36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（一）申报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应是在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市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内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（含深汕特别合作区，下同）依法登记注册的工业企业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项目实施地在深圳市内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（装备产品的研发、生产）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338B698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（二）20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至申报指南发布之日止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实现销售和量产，符合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首台（套）目录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的装备产品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25693122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实现销售是指能提供装备产品的销售合同、销售发票、银行到账凭证且到款额须占售价的60%（含）以上、用户收货凭证、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验收证明、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用户使用报告等完整销售行为的佐证材料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，其中销售合同、销售发票、银行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到账凭证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需相互印证（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如相关材料不对应，经审计确认后视为提供虚假申报材料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515A843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量产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指该装备产品已形成规模化生产能力，同类型系列装备产品已经签订第二台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以上的订单或销售合同。</w:t>
      </w:r>
    </w:p>
    <w:p w14:paraId="2844EC54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申报单位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具有实授的相关装备产品关键核心技术发明专利，并具有清晰的所有权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3F08A7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五）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申报单位守法经营，最近3年内没有重大违法、违规行为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03A758B4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成套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装备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的主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要设备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、关键零部件及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的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自主化率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成套装备产品中拥有自主知识产权或采购国产化的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关键设备、零部件、系统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价值量占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关键设备、零部件、系统价值量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的比例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必须达到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70%以上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30A0279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装备产品的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申报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单位与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销售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客户之间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不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存在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关联交易；申报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多个项目的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（包括往年获得资助的首台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套）项目）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，所用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核心发明</w:t>
      </w:r>
      <w:r>
        <w:rPr>
          <w:rFonts w:ascii="仿宋_GB2312" w:hAnsi="Times New Roman" w:eastAsia="仿宋_GB2312" w:cs="Times New Roman"/>
          <w:color w:val="auto"/>
          <w:sz w:val="32"/>
          <w:szCs w:val="32"/>
          <w:highlight w:val="none"/>
        </w:rPr>
        <w:t>专利不存在重复使用情况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核心发明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专利只能使用一次）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27C5F39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）同一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装备项目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不得再重复申请资助。</w:t>
      </w:r>
    </w:p>
    <w:p w14:paraId="7197FC2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项目申报材料</w:t>
      </w:r>
    </w:p>
    <w:p w14:paraId="59CDFE0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申报项目按产品类别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划分（每个项目包含一类产品，对应一个首台套目录编号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申报项目的材料须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按以下顺序排列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，不同材料间用红色纸张相隔，编写目录及页码，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材料一式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，A4纸正反面打印/复印，非空白页（含封面）需连续编写页码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并装订成册（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统一使用白色纸质封皮，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书脊须打印年份、专题、项目名称、单位名称）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。申报材料均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需加盖申报单位公章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，多页的还需加盖骑缝印章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。材料清单如下：</w:t>
      </w:r>
    </w:p>
    <w:p w14:paraId="7D5A5C33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《深圳市首台（套）重大技术装备扶持计划申请书》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登录广东政务服务网，选择“深圳市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市工业和信息化局”，搜索申报事项名称“首台套重大技术装备扶持计划”，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在线填报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http://wb.gxj.sz.gov.cn/indprom/sfm/#/</w:t>
      </w:r>
    </w:p>
    <w:p w14:paraId="057E4AA6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apply?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itemCode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=4403000000005907069931000303728001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）。</w:t>
      </w:r>
    </w:p>
    <w:p w14:paraId="7BA01D0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提供通过系统打印的《申请书》纸质版原件（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申报承诺书须有法人代表签字并加盖公章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0EA63E2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申报单位营业执照、统一社会信用代码（组织机构代码证）、税务登记证（“三证合一”的仅提供营业执照）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33FE39E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（三）经会计师事务所审计的近三年财务报告复印件。</w:t>
      </w:r>
    </w:p>
    <w:p w14:paraId="3563000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法定代表人身份证复印件（注明与原件相符，加盖公章）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754E4C42">
      <w:pPr>
        <w:widowControl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（五）税务部门提供的单位上年度完税证明。</w:t>
      </w:r>
    </w:p>
    <w:p w14:paraId="5954FE0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（六）装备研制企业和用户在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规定期限内（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申报指南发布之日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订的销售合同（合同内容应包含申报装备产品的主要技术参数，且符合对应目录主要参数指标。如销售合同未包含技术参数，则应提供与销售合同同时签订的技术合同等）复印件（如合同为外文的，须翻译成中文，否则视为无效）。</w:t>
      </w:r>
    </w:p>
    <w:p w14:paraId="547CB70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）增值税专用发票复印件（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发票开具人必须与申报主体一致；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企业为小规模纳税人的，可提供增值税普通发票；发票中所列装备产品名称必须与申报装备产品名称一致，如发票为外文的，需翻译成中文，否则视为无效；如有多张发票，应提供相应的发票汇总表格）。</w:t>
      </w:r>
    </w:p>
    <w:p w14:paraId="28188B0E">
      <w:pPr>
        <w:pStyle w:val="2"/>
        <w:spacing w:line="560" w:lineRule="exact"/>
        <w:ind w:firstLine="640" w:firstLineChars="200"/>
        <w:rPr>
          <w:rFonts w:hint="default" w:eastAsia="仿宋_GB2312"/>
          <w:color w:val="auto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（八）规定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期限内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银行到账凭证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fill="FFFFFF"/>
        </w:rPr>
        <w:t>到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款额须占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合同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售价的60%（含）以上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的清单。</w:t>
      </w:r>
    </w:p>
    <w:p w14:paraId="3011B413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国产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设备/零部件/系统的合同、发票等证明材料。</w:t>
      </w:r>
    </w:p>
    <w:p w14:paraId="702EFB3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）用户收货凭证或竣工验收报告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用户使用报告复印件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、装备产品现场安装调试或使用照片等相关证明材料。</w:t>
      </w:r>
    </w:p>
    <w:p w14:paraId="154F1EA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）发明专利与申报装备产品关联性的说明，并提供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相关已授权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发明专利证书复印件；涉及专利转让的，需提供发明专利变更申报书、专利转让合同等相关证明材料。</w:t>
      </w:r>
    </w:p>
    <w:p w14:paraId="5836B545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省级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资质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第三方检测机构出具的装备产品检测报告复印件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（应加盖“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CMA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”、“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CAL”或“CNAS”等省级以上资质的第三方检测机构检测标识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）。检测报告需包含目录要求的全部技术参数的检测结果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如检测报告为外文的，须翻译成中文，否则视为无效。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如装备产品型号不同则需分别提供对应的产品检查报告。</w:t>
      </w:r>
    </w:p>
    <w:p w14:paraId="745E982C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）申报装备产品的保险合同复印件、保险费发票及支付保险费对应的支出凭证复印件，保险合同签订日期应在20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日至申报截止日期前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（如有）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5EDE26D4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）申报装备产品由承保保险公司出具的实地查勘报告及彩色照片（含装备产品全貌和铭牌）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出口装备产品提供报检报关完整资料凭证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（如有）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。 </w:t>
      </w:r>
    </w:p>
    <w:p w14:paraId="017F5F1A">
      <w:pPr>
        <w:autoSpaceDE w:val="0"/>
        <w:spacing w:line="540" w:lineRule="exact"/>
        <w:ind w:firstLine="640" w:firstLineChars="200"/>
        <w:contextualSpacing/>
        <w:outlineLvl w:val="0"/>
        <w:rPr>
          <w:rFonts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项目申报系统登录路径</w:t>
      </w:r>
    </w:p>
    <w:p w14:paraId="0B9B534C">
      <w:pPr>
        <w:widowControl/>
        <w:autoSpaceDE w:val="0"/>
        <w:spacing w:line="54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登录广东政务服务网——深圳市——市工业和信息化局——搜索申报事项名称“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”，选择“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首台（套）重大技术装备扶持计划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”事项办理申请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0DD700C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项目申请受理机关与时间</w:t>
      </w:r>
    </w:p>
    <w:p w14:paraId="13F4D155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（一）受理机关：深圳市工业和信息化局。</w:t>
      </w:r>
    </w:p>
    <w:p w14:paraId="66E6B6B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（二）受理时间：</w:t>
      </w:r>
    </w:p>
    <w:p w14:paraId="0BF1B7F3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1.网络填报受理时间：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2025年3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:00时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在线提交项目申请书及配套申报材料，并经过材料齐全性和内容合规性的形式预审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541B9CA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（注：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递交纸质申请材料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项目申请书需在线打印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）</w:t>
      </w:r>
    </w:p>
    <w:p w14:paraId="3F9BE8B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书面材料受理时间：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2025年4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（工作日）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，到市民中心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窗口递交项目申请的纸质材料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367169B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（注：网上预审通过后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申报状态：已预审）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请及时预约到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窗口递交纸质材料，递交了纸质材料的项目才算申报成功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fill="FFFFFF"/>
        </w:rPr>
        <w:t>）</w:t>
      </w:r>
    </w:p>
    <w:p w14:paraId="74DDF33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咨询电话：0755-881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02095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；</w:t>
      </w:r>
    </w:p>
    <w:p w14:paraId="29053635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57DA1A7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深圳市福田区莲花街道福中三路1号市民中心B区一楼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西厅综合受理窗口5-42号窗口</w:t>
      </w:r>
    </w:p>
    <w:p w14:paraId="36B1744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注：预约指南：“i深圳”APP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操作流程：【办事预约】—【深圳市】—【深圳市政务服务中心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西厅】—【在线预约】。请按照预约时段提交材料。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）</w:t>
      </w:r>
    </w:p>
    <w:p w14:paraId="7A4EBEC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资助核准机关</w:t>
      </w:r>
    </w:p>
    <w:p w14:paraId="27CA51B1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市工业和信息化局。</w:t>
      </w:r>
    </w:p>
    <w:p w14:paraId="0B63941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、办理流程</w:t>
      </w:r>
    </w:p>
    <w:p w14:paraId="3CA378B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市工业和信息化局发布指南――申请人网上申报――申请人向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市工业和信息化局收文窗口提交申请材料―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项目审核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――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市工业和信息化局审核拟定资助金额――社会公示――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市工业和信息化局下达项目资金资助计划――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市工业和信息化局拨付资助经费。</w:t>
      </w:r>
    </w:p>
    <w:p w14:paraId="21E78DC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时限</w:t>
      </w:r>
    </w:p>
    <w:p w14:paraId="13A5034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集中申报，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自受理之日起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90个工作日（不包括特殊程序时限，其中专家评审45个工作日、专项审计45个工作日、现场考察45个工作日）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512BD12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及有效期限</w:t>
      </w:r>
    </w:p>
    <w:p w14:paraId="798157F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核准结果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深圳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市工业和信息化局关于下达财政专项资金资助计划的通知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0BAE7E9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有效期限：申报单位应当在收到核准文件之日起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0日内，按通知规定，携带相关资料到深圳市工业和信息化局办理资金拨付手续。</w:t>
      </w:r>
    </w:p>
    <w:p w14:paraId="724DDB7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核准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文件的行政效力</w:t>
      </w:r>
    </w:p>
    <w:p w14:paraId="715A533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申报单位凭核准文件获得财政专项资金资助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。</w:t>
      </w:r>
    </w:p>
    <w:p w14:paraId="5A12255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、收费</w:t>
      </w:r>
    </w:p>
    <w:p w14:paraId="2E6CF529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 w14:paraId="29CAFB5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、年审或年检</w:t>
      </w:r>
    </w:p>
    <w:p w14:paraId="45CB1F4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无。</w:t>
      </w:r>
    </w:p>
    <w:p w14:paraId="05622C16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20"/>
          <w:highlight w:val="none"/>
        </w:rPr>
        <w:t>、注意事项</w:t>
      </w:r>
    </w:p>
    <w:p w14:paraId="6B0EEE57"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3FAC7036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 w14:paraId="0DFA0D01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7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 w14:paraId="62EB405D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 w14:paraId="3A1A98F6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115"/>
            <wp:effectExtent l="0" t="0" r="9525" b="635"/>
            <wp:docPr id="4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 w14:paraId="0633EEBD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 w14:paraId="6294AEF9">
      <w:pPr>
        <w:wordWrap w:val="0"/>
        <w:autoSpaceDE w:val="0"/>
        <w:spacing w:line="540" w:lineRule="exact"/>
        <w:ind w:firstLine="640" w:firstLineChars="200"/>
        <w:contextualSpacing/>
        <w:rPr>
          <w:rFonts w:hint="default" w:ascii="Calibri" w:hAnsi="Calibri" w:eastAsia="仿宋_GB2312" w:cs="Times New Roman"/>
          <w:color w:val="auto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2.在项目审核过程中，如我局发现同一年度内不同单位使用同一联系人、同一联系电话，或者申请单位违反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fill="FFFFFF"/>
          <w:lang w:val="en-US" w:eastAsia="zh-CN"/>
        </w:rPr>
        <w:t>自主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申请承诺等情形并经查证属实的，我局将按照市财政专项资金管理等规定依法依规严肃处理。</w:t>
      </w:r>
    </w:p>
    <w:p w14:paraId="1EF4C571">
      <w:pPr>
        <w:wordWrap w:val="0"/>
        <w:autoSpaceDE w:val="0"/>
        <w:spacing w:line="54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64876EF4">
      <w:pPr>
        <w:widowControl w:val="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</w:pPr>
      <w:bookmarkStart w:id="1" w:name="_GoBack"/>
      <w:bookmarkEnd w:id="1"/>
    </w:p>
    <w:p w14:paraId="04674AF6">
      <w:pPr>
        <w:spacing w:line="560" w:lineRule="exact"/>
        <w:ind w:firstLine="420" w:firstLineChars="200"/>
        <w:rPr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9BCD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3CC274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3CC274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9293C"/>
    <w:rsid w:val="01D46651"/>
    <w:rsid w:val="03610792"/>
    <w:rsid w:val="03E04D48"/>
    <w:rsid w:val="06D22C4C"/>
    <w:rsid w:val="079A0871"/>
    <w:rsid w:val="093C3484"/>
    <w:rsid w:val="0A481E3D"/>
    <w:rsid w:val="0D307835"/>
    <w:rsid w:val="0E3E45A3"/>
    <w:rsid w:val="103864FE"/>
    <w:rsid w:val="11CA6CA2"/>
    <w:rsid w:val="126E64BB"/>
    <w:rsid w:val="13195CB3"/>
    <w:rsid w:val="15D35E4A"/>
    <w:rsid w:val="16AB1066"/>
    <w:rsid w:val="171F5C77"/>
    <w:rsid w:val="17C425B0"/>
    <w:rsid w:val="1CFC407B"/>
    <w:rsid w:val="1F41355D"/>
    <w:rsid w:val="1FD80EE4"/>
    <w:rsid w:val="20675100"/>
    <w:rsid w:val="22397890"/>
    <w:rsid w:val="24EF5DE4"/>
    <w:rsid w:val="2523199E"/>
    <w:rsid w:val="25E80F1C"/>
    <w:rsid w:val="2623278D"/>
    <w:rsid w:val="29CB2F4D"/>
    <w:rsid w:val="2AC26625"/>
    <w:rsid w:val="2BDF70A2"/>
    <w:rsid w:val="33FAD29B"/>
    <w:rsid w:val="351C7EF1"/>
    <w:rsid w:val="3E0E43CD"/>
    <w:rsid w:val="43C73B0B"/>
    <w:rsid w:val="444529E1"/>
    <w:rsid w:val="467D6BE2"/>
    <w:rsid w:val="47850D3F"/>
    <w:rsid w:val="498C13CD"/>
    <w:rsid w:val="4C9275EE"/>
    <w:rsid w:val="4C9A7889"/>
    <w:rsid w:val="4DBC4842"/>
    <w:rsid w:val="503E71EB"/>
    <w:rsid w:val="51521E8B"/>
    <w:rsid w:val="51C705EC"/>
    <w:rsid w:val="527C2D92"/>
    <w:rsid w:val="5311302B"/>
    <w:rsid w:val="55914C10"/>
    <w:rsid w:val="55EE2CD5"/>
    <w:rsid w:val="56274977"/>
    <w:rsid w:val="573314AA"/>
    <w:rsid w:val="58D1662A"/>
    <w:rsid w:val="59957907"/>
    <w:rsid w:val="5C2A1AE7"/>
    <w:rsid w:val="5D0E49B4"/>
    <w:rsid w:val="63E51E1A"/>
    <w:rsid w:val="66E0007B"/>
    <w:rsid w:val="67E15521"/>
    <w:rsid w:val="6C2073FB"/>
    <w:rsid w:val="6CED72E9"/>
    <w:rsid w:val="6D42022A"/>
    <w:rsid w:val="6FDA7721"/>
    <w:rsid w:val="722E03F5"/>
    <w:rsid w:val="727E44E2"/>
    <w:rsid w:val="77C126FE"/>
    <w:rsid w:val="782678C3"/>
    <w:rsid w:val="7A787A69"/>
    <w:rsid w:val="7A9E561D"/>
    <w:rsid w:val="7B16251C"/>
    <w:rsid w:val="7D557E50"/>
    <w:rsid w:val="FE7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3"/>
    <w:pPr>
      <w:ind w:firstLine="0" w:firstLineChars="0"/>
      <w:jc w:val="left"/>
    </w:pPr>
    <w:rPr>
      <w:rFonts w:ascii="楷体_GB2312" w:eastAsia="楷体_GB231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4A148C"/>
      <w:u w:val="single"/>
    </w:rPr>
  </w:style>
  <w:style w:type="character" w:styleId="10">
    <w:name w:val="Hyperlink"/>
    <w:basedOn w:val="7"/>
    <w:qFormat/>
    <w:uiPriority w:val="0"/>
    <w:rPr>
      <w:color w:val="001BA0"/>
      <w:u w:val="single"/>
    </w:rPr>
  </w:style>
  <w:style w:type="character" w:styleId="11">
    <w:name w:val="HTML Cite"/>
    <w:basedOn w:val="7"/>
    <w:qFormat/>
    <w:uiPriority w:val="0"/>
    <w:rPr>
      <w:color w:val="006D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4237</Words>
  <Characters>4539</Characters>
  <Lines>0</Lines>
  <Paragraphs>0</Paragraphs>
  <TotalTime>2</TotalTime>
  <ScaleCrop>false</ScaleCrop>
  <LinksUpToDate>false</LinksUpToDate>
  <CharactersWithSpaces>4553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</dc:creator>
  <cp:lastModifiedBy>可扬</cp:lastModifiedBy>
  <cp:lastPrinted>2025-03-17T06:50:22Z</cp:lastPrinted>
  <dcterms:modified xsi:type="dcterms:W3CDTF">2025-03-17T06:50:31Z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9E99C9DC61184410AAB51B3FECA36480</vt:lpwstr>
  </property>
  <property fmtid="{D5CDD505-2E9C-101B-9397-08002B2CF9AE}" pid="4" name="hmcheck_markmode">
    <vt:i4>0</vt:i4>
  </property>
  <property fmtid="{D5CDD505-2E9C-101B-9397-08002B2CF9AE}" pid="5" name="hmcheck_taskpanetype">
    <vt:i4>1</vt:i4>
  </property>
  <property fmtid="{D5CDD505-2E9C-101B-9397-08002B2CF9AE}" pid="6" name="KSOTemplateDocerSaveRecord">
    <vt:lpwstr>eyJoZGlkIjoiOTIwNzQzMzFmNmEzMWU4NTI2YjM2MTBhNjM3MmZiYTAiLCJ1c2VySWQiOiI5MDk3NjgxOTEifQ==</vt:lpwstr>
  </property>
</Properties>
</file>